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D66DB" w14:textId="79D94576" w:rsidR="00614130" w:rsidRDefault="00614130">
      <w:pPr>
        <w:rPr>
          <w:rFonts w:ascii="Calibri Light" w:hAnsi="Calibri Light" w:cs="Calibri Light"/>
        </w:rPr>
      </w:pPr>
    </w:p>
    <w:p w14:paraId="1F4AB642" w14:textId="103EB528" w:rsidR="00906941" w:rsidRDefault="00906941">
      <w:pPr>
        <w:rPr>
          <w:rFonts w:ascii="Calibri Light" w:hAnsi="Calibri Light" w:cs="Calibri Light"/>
        </w:rPr>
      </w:pPr>
    </w:p>
    <w:p w14:paraId="37DC7F68" w14:textId="0D63718D" w:rsidR="00906941" w:rsidRDefault="00906941" w:rsidP="0090694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РАСЧЁТ </w:t>
      </w:r>
    </w:p>
    <w:p w14:paraId="03DD23DA" w14:textId="6FCD73B3" w:rsidR="00906941" w:rsidRDefault="00906941" w:rsidP="0090694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СУБСИДИЙ БЮДЖЕТАМ</w:t>
      </w:r>
    </w:p>
    <w:p w14:paraId="55B51F21" w14:textId="77777777" w:rsidR="00906941" w:rsidRDefault="00906941" w:rsidP="0090694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ОБРАЗОВАНИЙ ИВАНОВСКОЙ ОБЛАСТИ НА КОМПЕНСАЦИЮ ПОТЕРЬ В ДОХОДАХ ПРЕДПРИЯТИЙ ГОРОДСКОГО НАЗЕМНОГО ЭЛЕКТРИЧЕСКОГО ТРАНСПОРТА </w:t>
      </w:r>
    </w:p>
    <w:p w14:paraId="207820D5" w14:textId="77777777" w:rsidR="00906941" w:rsidRDefault="00906941" w:rsidP="0090694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 ПОЛЬЗОВАНИЯ</w:t>
      </w:r>
    </w:p>
    <w:p w14:paraId="50B87554" w14:textId="77777777" w:rsidR="00906941" w:rsidRDefault="00906941">
      <w:pPr>
        <w:rPr>
          <w:rFonts w:ascii="Calibri Light" w:hAnsi="Calibri Light" w:cs="Calibri Light"/>
        </w:rPr>
      </w:pPr>
    </w:p>
    <w:p w14:paraId="5AF36A26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73C19EF" w14:textId="52FF50AF" w:rsid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Размер Субсидии, предоставляемой бюджету i-го муниципального образования Ивановской области, производится в соответствии со следующей формулой:</w:t>
      </w:r>
    </w:p>
    <w:p w14:paraId="27C736F9" w14:textId="77777777" w:rsidR="00906941" w:rsidRPr="00A7624F" w:rsidRDefault="00906941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7BBAF67" w14:textId="2094A96E" w:rsid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С эл.тр. i = БА x (SUM Тi / SUM Т + Ni / N) / 2, где:</w:t>
      </w:r>
    </w:p>
    <w:p w14:paraId="02349291" w14:textId="77777777" w:rsidR="00906941" w:rsidRPr="00A7624F" w:rsidRDefault="00906941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44EA7F" w14:textId="4B0DEBBA" w:rsidR="00A7624F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С эл.тр. i – размер Субсидии, предоставляемой бюджету i-го муниципального образования Ивановской области для софинансирования мероприятий муниципальной программы на соответствующий финансовый год</w:t>
      </w:r>
      <w:r w:rsidR="00906941">
        <w:rPr>
          <w:sz w:val="28"/>
          <w:szCs w:val="28"/>
        </w:rPr>
        <w:t>;</w:t>
      </w:r>
    </w:p>
    <w:p w14:paraId="3CE4C914" w14:textId="55EA4057" w:rsidR="00A7624F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БА - объем бюджетных ассигнований, определенный с учетом подпункта «б» пункта 2, подпункта «и» пункта 4 и предусмотренных законом Ивановской области об областном бюджете на соответствующий финансовый год для предоставления Субсидий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–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25 000</w:t>
      </w:r>
      <w:r w:rsidR="00906941">
        <w:rPr>
          <w:sz w:val="28"/>
          <w:szCs w:val="28"/>
        </w:rPr>
        <w:t> </w:t>
      </w:r>
      <w:r w:rsidR="00906941" w:rsidRPr="00906941">
        <w:rPr>
          <w:sz w:val="28"/>
          <w:szCs w:val="28"/>
        </w:rPr>
        <w:t>000</w:t>
      </w:r>
      <w:r w:rsidR="00906941">
        <w:rPr>
          <w:sz w:val="28"/>
          <w:szCs w:val="28"/>
        </w:rPr>
        <w:t xml:space="preserve"> руб.</w:t>
      </w:r>
      <w:r w:rsidR="00906941" w:rsidRPr="00A7624F">
        <w:rPr>
          <w:sz w:val="28"/>
          <w:szCs w:val="28"/>
        </w:rPr>
        <w:t>;</w:t>
      </w:r>
    </w:p>
    <w:p w14:paraId="3002CDEC" w14:textId="463A992A" w:rsidR="00A7624F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SUM Тi - количество единиц городского наземного электрического транспорта общего пользования в i-м муниципальном образовании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–</w:t>
      </w:r>
      <w:r w:rsidR="00906941">
        <w:rPr>
          <w:sz w:val="28"/>
          <w:szCs w:val="28"/>
        </w:rPr>
        <w:t xml:space="preserve"> 138 ед.</w:t>
      </w:r>
      <w:r w:rsidRPr="00A7624F">
        <w:rPr>
          <w:sz w:val="28"/>
          <w:szCs w:val="28"/>
        </w:rPr>
        <w:t>;</w:t>
      </w:r>
    </w:p>
    <w:p w14:paraId="76A29F69" w14:textId="7E21480B" w:rsidR="00A7624F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SUM Т - общее количество единиц городского наземного электрического транспорта общего пользования в муниципальных образованиях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–</w:t>
      </w:r>
      <w:r w:rsidR="00906941">
        <w:rPr>
          <w:sz w:val="28"/>
          <w:szCs w:val="28"/>
        </w:rPr>
        <w:t>138 ед.</w:t>
      </w:r>
      <w:r w:rsidRPr="00A7624F">
        <w:rPr>
          <w:sz w:val="28"/>
          <w:szCs w:val="28"/>
        </w:rPr>
        <w:t>;</w:t>
      </w:r>
    </w:p>
    <w:p w14:paraId="57CA86B0" w14:textId="52FFC057" w:rsidR="00A7624F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Ni - численность населения i-го муниципального образования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– 471 000</w:t>
      </w:r>
      <w:r w:rsidRPr="00A7624F">
        <w:rPr>
          <w:sz w:val="28"/>
          <w:szCs w:val="28"/>
        </w:rPr>
        <w:t xml:space="preserve"> чел.;</w:t>
      </w:r>
    </w:p>
    <w:p w14:paraId="0F9DFE68" w14:textId="04B043CF" w:rsidR="007A6D21" w:rsidRPr="00A7624F" w:rsidRDefault="00A7624F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624F">
        <w:rPr>
          <w:sz w:val="28"/>
          <w:szCs w:val="28"/>
        </w:rPr>
        <w:t>N - общая численность населения в муниципальных образованиях, на территории которых осуществляются регулярные пассажирские перевозки городским наземным электрическим транспортом общего пользования</w:t>
      </w:r>
      <w:r w:rsidR="00906941">
        <w:rPr>
          <w:sz w:val="28"/>
          <w:szCs w:val="28"/>
        </w:rPr>
        <w:t xml:space="preserve"> </w:t>
      </w:r>
      <w:r w:rsidR="00906941" w:rsidRPr="00906941">
        <w:rPr>
          <w:sz w:val="28"/>
          <w:szCs w:val="28"/>
        </w:rPr>
        <w:t>– 471 000</w:t>
      </w:r>
      <w:r w:rsidRPr="00A7624F">
        <w:rPr>
          <w:sz w:val="28"/>
          <w:szCs w:val="28"/>
        </w:rPr>
        <w:t xml:space="preserve"> чел.</w:t>
      </w:r>
    </w:p>
    <w:p w14:paraId="2CD77F71" w14:textId="77777777" w:rsidR="00906941" w:rsidRDefault="00906941" w:rsidP="00E85A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24FCF6" w14:textId="77777777" w:rsidR="00906941" w:rsidRDefault="00906941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методики:</w:t>
      </w:r>
    </w:p>
    <w:p w14:paraId="41A699FB" w14:textId="2A1A6E1E" w:rsidR="007A6D21" w:rsidRPr="00A7624F" w:rsidRDefault="00F8491D" w:rsidP="009069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25 000 000</w:t>
      </w:r>
      <w:r w:rsidRPr="00F8491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F8491D">
        <w:rPr>
          <w:sz w:val="28"/>
          <w:szCs w:val="28"/>
        </w:rPr>
        <w:t xml:space="preserve"> (138</w:t>
      </w:r>
      <w:r>
        <w:rPr>
          <w:sz w:val="28"/>
          <w:szCs w:val="28"/>
        </w:rPr>
        <w:t>/138 + 471 000/471 000)</w:t>
      </w:r>
      <w:r w:rsidR="00906941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9069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= </w:t>
      </w:r>
      <w:r w:rsidRPr="00906941">
        <w:rPr>
          <w:b/>
          <w:bCs/>
          <w:sz w:val="28"/>
          <w:szCs w:val="28"/>
        </w:rPr>
        <w:t>25 000 000</w:t>
      </w:r>
      <w:r>
        <w:rPr>
          <w:sz w:val="28"/>
          <w:szCs w:val="28"/>
        </w:rPr>
        <w:t xml:space="preserve"> руб.</w:t>
      </w:r>
    </w:p>
    <w:p w14:paraId="2F6E0954" w14:textId="77777777" w:rsidR="007A6D21" w:rsidRPr="00A7624F" w:rsidRDefault="007A6D21" w:rsidP="00E85A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689882" w14:textId="77777777" w:rsidR="007A6D21" w:rsidRPr="00A7624F" w:rsidRDefault="007A6D21" w:rsidP="00E85A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AF8785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6EEE06A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244050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AC41601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6F8CEF24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CBF1C8F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AB763C2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87AB9BC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673413DF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53EB4327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37C13A7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A0A9109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26AD5EC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279D756F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5EAEEDBA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7E2E091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55CE1F5F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5F9673B9" w14:textId="77777777" w:rsidR="007A6D21" w:rsidRDefault="007A6D21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29E275D9" w14:textId="77777777" w:rsidR="00E85A8D" w:rsidRPr="00E85A8D" w:rsidRDefault="00E85A8D" w:rsidP="00E85A8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E85A8D" w:rsidRPr="00E85A8D" w:rsidSect="00144C26">
      <w:footerReference w:type="default" r:id="rId7"/>
      <w:pgSz w:w="11906" w:h="16838"/>
      <w:pgMar w:top="539" w:right="424" w:bottom="567" w:left="993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51868" w14:textId="77777777" w:rsidR="00906941" w:rsidRDefault="00906941" w:rsidP="008E72DD">
      <w:r>
        <w:separator/>
      </w:r>
    </w:p>
  </w:endnote>
  <w:endnote w:type="continuationSeparator" w:id="0">
    <w:p w14:paraId="5D02DEDC" w14:textId="77777777" w:rsidR="00906941" w:rsidRDefault="00906941" w:rsidP="008E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8C0EA" w14:textId="77777777" w:rsidR="00906941" w:rsidRPr="00A12DB8" w:rsidRDefault="00906941" w:rsidP="000851A1">
    <w:pPr>
      <w:pStyle w:val="a7"/>
      <w:jc w:val="center"/>
      <w:rPr>
        <w:b/>
        <w:color w:val="7F7F7F"/>
        <w:sz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FC00C" w14:textId="77777777" w:rsidR="00906941" w:rsidRDefault="00906941" w:rsidP="008E72DD">
      <w:r>
        <w:separator/>
      </w:r>
    </w:p>
  </w:footnote>
  <w:footnote w:type="continuationSeparator" w:id="0">
    <w:p w14:paraId="0D6E9910" w14:textId="77777777" w:rsidR="00906941" w:rsidRDefault="00906941" w:rsidP="008E7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8D"/>
    <w:rsid w:val="000269AE"/>
    <w:rsid w:val="00031AF6"/>
    <w:rsid w:val="00032C61"/>
    <w:rsid w:val="00040870"/>
    <w:rsid w:val="000447E7"/>
    <w:rsid w:val="00053D69"/>
    <w:rsid w:val="00063EE7"/>
    <w:rsid w:val="000805A5"/>
    <w:rsid w:val="00082D8E"/>
    <w:rsid w:val="000851A1"/>
    <w:rsid w:val="000D70B7"/>
    <w:rsid w:val="001043FC"/>
    <w:rsid w:val="00125C93"/>
    <w:rsid w:val="00144C26"/>
    <w:rsid w:val="00150064"/>
    <w:rsid w:val="00176CDA"/>
    <w:rsid w:val="001A61C3"/>
    <w:rsid w:val="002473D8"/>
    <w:rsid w:val="00264C98"/>
    <w:rsid w:val="003315B1"/>
    <w:rsid w:val="00332F0E"/>
    <w:rsid w:val="00337128"/>
    <w:rsid w:val="00390E8D"/>
    <w:rsid w:val="003931B2"/>
    <w:rsid w:val="0039756F"/>
    <w:rsid w:val="003B1A40"/>
    <w:rsid w:val="003C043D"/>
    <w:rsid w:val="00413DF8"/>
    <w:rsid w:val="00482D55"/>
    <w:rsid w:val="004A0CA5"/>
    <w:rsid w:val="004A5A03"/>
    <w:rsid w:val="0054519E"/>
    <w:rsid w:val="005754C3"/>
    <w:rsid w:val="005A303E"/>
    <w:rsid w:val="005B5680"/>
    <w:rsid w:val="00614130"/>
    <w:rsid w:val="006175FC"/>
    <w:rsid w:val="00631061"/>
    <w:rsid w:val="0064050D"/>
    <w:rsid w:val="0064400C"/>
    <w:rsid w:val="0068133D"/>
    <w:rsid w:val="00694AD9"/>
    <w:rsid w:val="00695236"/>
    <w:rsid w:val="006A1127"/>
    <w:rsid w:val="006D61E2"/>
    <w:rsid w:val="006D6AA5"/>
    <w:rsid w:val="006E0386"/>
    <w:rsid w:val="006F7920"/>
    <w:rsid w:val="0072398E"/>
    <w:rsid w:val="00737D26"/>
    <w:rsid w:val="007A6D21"/>
    <w:rsid w:val="007B3F29"/>
    <w:rsid w:val="007E12EB"/>
    <w:rsid w:val="00850A72"/>
    <w:rsid w:val="00857C51"/>
    <w:rsid w:val="00880839"/>
    <w:rsid w:val="008A337B"/>
    <w:rsid w:val="008B77E4"/>
    <w:rsid w:val="008E5AB0"/>
    <w:rsid w:val="008E72DD"/>
    <w:rsid w:val="00906941"/>
    <w:rsid w:val="00916CB7"/>
    <w:rsid w:val="00920B47"/>
    <w:rsid w:val="009416CA"/>
    <w:rsid w:val="0094683F"/>
    <w:rsid w:val="009879DD"/>
    <w:rsid w:val="00995D19"/>
    <w:rsid w:val="00A12C37"/>
    <w:rsid w:val="00A12DB8"/>
    <w:rsid w:val="00A20762"/>
    <w:rsid w:val="00A448E7"/>
    <w:rsid w:val="00A7624F"/>
    <w:rsid w:val="00A81901"/>
    <w:rsid w:val="00AB0727"/>
    <w:rsid w:val="00AB7D22"/>
    <w:rsid w:val="00AD0B5E"/>
    <w:rsid w:val="00B03F06"/>
    <w:rsid w:val="00B839BD"/>
    <w:rsid w:val="00B8709C"/>
    <w:rsid w:val="00B875D6"/>
    <w:rsid w:val="00BD72E4"/>
    <w:rsid w:val="00C04272"/>
    <w:rsid w:val="00C621F1"/>
    <w:rsid w:val="00C80772"/>
    <w:rsid w:val="00C86EC4"/>
    <w:rsid w:val="00CF0D80"/>
    <w:rsid w:val="00D165D5"/>
    <w:rsid w:val="00D5660A"/>
    <w:rsid w:val="00D87B98"/>
    <w:rsid w:val="00DA0F75"/>
    <w:rsid w:val="00DE12BD"/>
    <w:rsid w:val="00DE2585"/>
    <w:rsid w:val="00DF16D1"/>
    <w:rsid w:val="00E0754B"/>
    <w:rsid w:val="00E60181"/>
    <w:rsid w:val="00E63020"/>
    <w:rsid w:val="00E663EA"/>
    <w:rsid w:val="00E717D5"/>
    <w:rsid w:val="00E85A8D"/>
    <w:rsid w:val="00EB480E"/>
    <w:rsid w:val="00F020D6"/>
    <w:rsid w:val="00F55D9F"/>
    <w:rsid w:val="00F8491D"/>
    <w:rsid w:val="00FD3434"/>
    <w:rsid w:val="00FE2414"/>
    <w:rsid w:val="00FE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B0FFF0F"/>
  <w15:chartTrackingRefBased/>
  <w15:docId w15:val="{3F2CDA91-6E4F-497C-BDD1-AEFE4285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44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E7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E72DD"/>
    <w:rPr>
      <w:sz w:val="24"/>
      <w:szCs w:val="24"/>
    </w:rPr>
  </w:style>
  <w:style w:type="paragraph" w:styleId="a7">
    <w:name w:val="footer"/>
    <w:basedOn w:val="a"/>
    <w:link w:val="a8"/>
    <w:uiPriority w:val="99"/>
    <w:rsid w:val="008E7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E72DD"/>
    <w:rPr>
      <w:sz w:val="24"/>
      <w:szCs w:val="24"/>
    </w:rPr>
  </w:style>
  <w:style w:type="paragraph" w:customStyle="1" w:styleId="1">
    <w:name w:val="1"/>
    <w:basedOn w:val="a"/>
    <w:rsid w:val="00E717D5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  <w:style w:type="paragraph" w:customStyle="1" w:styleId="s1">
    <w:name w:val="s_1"/>
    <w:basedOn w:val="a"/>
    <w:rsid w:val="00737D26"/>
    <w:pPr>
      <w:spacing w:before="100" w:beforeAutospacing="1" w:after="100" w:afterAutospacing="1"/>
    </w:pPr>
  </w:style>
  <w:style w:type="character" w:customStyle="1" w:styleId="s10">
    <w:name w:val="s_10"/>
    <w:rsid w:val="00737D26"/>
  </w:style>
  <w:style w:type="character" w:styleId="a9">
    <w:name w:val="Hyperlink"/>
    <w:uiPriority w:val="99"/>
    <w:unhideWhenUsed/>
    <w:rsid w:val="00737D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08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99CA-D72C-4684-841E-07AAA09E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введите название файла</vt:lpstr>
    </vt:vector>
  </TitlesOfParts>
  <Company>Unknown Organization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введите название файла</dc:title>
  <dc:subject/>
  <dc:creator>КукушкинаНА</dc:creator>
  <cp:keywords/>
  <cp:lastModifiedBy>Лепилов Сергей Борисович</cp:lastModifiedBy>
  <cp:revision>2</cp:revision>
  <cp:lastPrinted>2020-10-19T15:18:00Z</cp:lastPrinted>
  <dcterms:created xsi:type="dcterms:W3CDTF">2020-10-19T15:23:00Z</dcterms:created>
  <dcterms:modified xsi:type="dcterms:W3CDTF">2020-10-19T15:23:00Z</dcterms:modified>
</cp:coreProperties>
</file>